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AD64A1" w:rsidRDefault="00AD64A1" w:rsidP="00981F27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6"/>
          <w:szCs w:val="36"/>
        </w:rPr>
      </w:pPr>
      <w:r>
        <w:rPr>
          <w:rFonts w:ascii="Arial" w:eastAsia="Times New Roman" w:hAnsi="Arial" w:cs="Arial"/>
          <w:noProof/>
          <w:color w:val="000000"/>
          <w:kern w:val="36"/>
          <w:sz w:val="36"/>
          <w:szCs w:val="36"/>
        </w:rPr>
        <w:drawing>
          <wp:inline distT="0" distB="0" distL="0" distR="0">
            <wp:extent cx="5940425" cy="8168630"/>
            <wp:effectExtent l="19050" t="0" r="3175" b="0"/>
            <wp:docPr id="1" name="Рисунок 1" descr="C:\Users\Фан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4A1" w:rsidRDefault="00AD64A1" w:rsidP="00981F27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6"/>
          <w:szCs w:val="36"/>
        </w:rPr>
      </w:pPr>
    </w:p>
    <w:p w:rsidR="00AD64A1" w:rsidRDefault="00AD64A1" w:rsidP="00981F27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6"/>
          <w:szCs w:val="36"/>
        </w:rPr>
      </w:pPr>
    </w:p>
    <w:p w:rsidR="00492671" w:rsidRPr="00706C1E" w:rsidRDefault="00492671" w:rsidP="00981F27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6"/>
          <w:szCs w:val="36"/>
        </w:rPr>
      </w:pPr>
      <w:r w:rsidRPr="00706C1E">
        <w:rPr>
          <w:rFonts w:ascii="Arial" w:eastAsia="Times New Roman" w:hAnsi="Arial" w:cs="Arial"/>
          <w:color w:val="000000"/>
          <w:kern w:val="36"/>
          <w:sz w:val="36"/>
          <w:szCs w:val="36"/>
        </w:rPr>
        <w:lastRenderedPageBreak/>
        <w:t>Положение об организации питания детей в  ОЦ «Лобачевский»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1. ОБЩИЕ ПОЛОЖЕНИЯ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Настоящее положение разработано для 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Автономной некоммерческой организации Образовательный центр «Лобачевский»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далее - 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соответствии с  Федеральным законом   «Об образовании в РФ», санитарно-эпидемиологическими правилами и нормативами СанПиН,  нормативными актами Министерства образования Российской Федерации и Министерства образования и науки Республики Татарстан, муниципальными правовыми актами, Уставом 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1.2.  Настоящее Положение устанавливает порядок организации питания воспитанников  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, разработано с целью создания оптимальных условий  для укрепления здоровья, обеспечения безопасности питания детей и соблюдения условий приобретения и хранения продуктов.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1.3.Основными задачами при организации питания в 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являются: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 воспитанников питанием, соответствующим возрастным физиологическим потребностям в рациональном и сбалансированном  питании;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гарантированное качество и безопасность питания и пищевых продуктов, используемых в питании;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предупреждение (профилактика) среди воспитанников  инфекционных и неинфекционных заболеваний, связанных с фактором питания;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пропаганда принципов здорового и полноценного питания.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    и    оценки    уровня   профессионализма     лиц,    участвующих    в    обеспечении качественного питания, по результатам их практической деятельности;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выявление нарушений и неисполнений приказов и иных нормативно-правовых актов учреждения в части организации и обеспечения качественного питания в 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            2. ТРЕБОВАНИЯ К ОРГАНИЗАЦИИ ПИТАНИЯ ДЕТЕЙ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2.1. </w:t>
      </w:r>
      <w:r w:rsidR="00981F27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обеспечивает гарантированное сбалансированное питание детей в соответствии с их возрастом и временем пребывания </w:t>
      </w:r>
      <w:r w:rsidR="00981F27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ОЦ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нормам, утвержденным санитарными нормами и правилами.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2.2. Требования к деятельности по формированию рациона и организации питания  детей в </w:t>
      </w:r>
      <w:r w:rsidR="008D2136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производству, реализации, организации потребления продукции общественного питания для детей, посещающих </w:t>
      </w:r>
      <w:r w:rsidR="008D2136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ОЦ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2.3. Оборудование и содержание пищеблока должны соответствовать санитарным правилам и нормам организации общественного питания, а также типовой инструкции по охране труда при работе в пищеблоке. Посуда, инвентарь, тара должны  иметь соответствующие санитарно-эпидемиологическое заключение. Для приготовления пищи используется </w:t>
      </w:r>
      <w:r w:rsidR="008D2136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электрооборудование. Помещение пищеблока должно быть оборудовано вытяжной вентиляцией.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  3. УСЛОВИЯ, СРОКИ  ХРАНЕНИЯ И ПРИОБРЕТЕНИЯ ПРОДУКТОВ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3.1. Доставка и хранение продуктов питания должны находиться под строгим контролем заведующего и медицинских работников, дошкольного учреждения, так как от этого зависит качество приготовляемой пищи.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3.2.Пищевые продукты, поступающие в дошкольное образовательное учреждение  имеют документы, подтверждающие их происхождение. качество и безопасность. 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3.3. Продукция поступает в таре производителя (поставщика).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3.4.Документация,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3.5.Входной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пищеблок, который хранится в течение года. Сроки хранения и реализации особо скоропортящихся продуктов должны соблюдаться в соответствии с санитарно-эпидемиологическими правилами и нормативами СанПиН.  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3.6.Транспортировку пищевых продуктов проводят в условиях, обеспечивающих их сохранность и предохраняющих от загрязнения. Доставка пищевых продуктов осуществляется специализированным транспортом, имеющим санитарный паспорт.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3.7.</w:t>
      </w:r>
      <w:r w:rsid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Пищеблок 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обеспечивается холодильными камерами. Кроме этого, имеются кладовые для хранения сухих продуктов, таких, как мука, сахар, крупы, макароны, кондитерские изделия, и для овощей. Складские помещения и холодильные камеры необходимо содержать в чистоте, хорошо проветривать.</w:t>
      </w:r>
    </w:p>
    <w:p w:rsidR="00492671" w:rsidRPr="00492671" w:rsidRDefault="00CE6FA9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4.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НОРМЫ ПИТАНИЯ И ФИЗИОЛОГИЧЕСКИХ ПОТРЕБНОСТЕЙ ДЕТЕЙ ДОШКОЛЬНОГО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НАЧАЛЬНОГО ШКОЛЬНОГО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ВОЗРАСТА В ПИЩЕВЫХ ВЕЩЕСТВАХ. 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 Воспитанники </w:t>
      </w:r>
      <w:r w:rsidR="006312F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получают </w:t>
      </w:r>
      <w:r w:rsidR="006312F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пяти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разовое питание, обеспечивающее 100% суточного рациона. При этом завтрак должен составлять 25% суточной калорийности, обед 3</w:t>
      </w:r>
      <w:r w:rsidR="00C37BF1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C37BF1">
        <w:rPr>
          <w:rFonts w:ascii="Times New Roman" w:eastAsia="Times New Roman" w:hAnsi="Times New Roman" w:cs="Times New Roman"/>
          <w:color w:val="000000"/>
          <w:sz w:val="24"/>
          <w:szCs w:val="24"/>
        </w:rPr>
        <w:t>35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%, полдник 15% ужин 20-25 %.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4.2. Объём пищи и выход блюд должны строго соответствовать возрасту ребёнка.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4.3 Питание в </w:t>
      </w:r>
      <w:r w:rsidR="006312F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осуществляется с учетом примерного десятидневного меню, разработанного   на основе физиологических потребностей  в питании детей дошкольного</w:t>
      </w:r>
      <w:r w:rsidR="006312F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школьного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возраста, согласованного  в Роспотребнадзоре  и утверждённого </w:t>
      </w:r>
      <w:r w:rsidR="006312F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директором 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92671" w:rsidRPr="00492671" w:rsidRDefault="00CE6FA9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4.4 На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основе  примерного 10-дневного меню  составляется ежедневное меню-требование  и утверждается </w:t>
      </w:r>
      <w:r w:rsidR="006312F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директором ОЦ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4.5. При составлении меню-требования для детей в возрасте от 1,6 до </w:t>
      </w:r>
      <w:r w:rsidR="00C37BF1"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 учитыва</w:t>
      </w:r>
      <w:r w:rsidR="006312F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тся: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- среднесуточный набор продуктов для каждой возрастной группы;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- объём блюд для каждой группы;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- нормы физиологических потребностей;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- нормы потерь при холодной и тепловой обработки продуктов;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- выход готовых блюд;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- нормы взаимозаменяемости продуктов при приготовлении блюд;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- требования Роспотребнадзора в отношении запрещённых продуктов и блюд, использование которых может стать причиной возникновения желудочно-кишечного заболевания или отравления.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4.6. При наличии детей, имеющих рекомендации по специальному питанию, в меню-требование обязательно включаются блюда диетического питания.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4.7. Меню-требование является основным документом для приготовления пищи на пищеблоке.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4.8. Вносить изменения в утверждённое меню-раскладку, без согласования с </w:t>
      </w:r>
      <w:r w:rsidR="006312F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директором 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, запрещается.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4.9. При необходимости внесения изменений в меню (несвоевременный завоз продуктов, недоброкачественность продукта) медсестрой составляется объяснительная с указанием причины. В меню-раскладку вносятся изменения и заверяются подписью </w:t>
      </w:r>
      <w:r w:rsidR="006312F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директора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. Исправления в меню-раскладке не допускаются.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4.10. Для обеспечения преемственности питания родителей информируют об ассортименте питания ребёнка, вывешивается меню на раздаче и в приёмных групп.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4.11. Контроль за качеством питания (разнообразием), витаминизацией блюд, закладкой продуктов питания, кулинарной обработкой, выходом блюд, вкусовым качеством пищи, санитарным состоянием пищеблока, правильностью хранения, соблюдением сроков реализации продуктов осуществляет  </w:t>
      </w:r>
      <w:r w:rsidR="002562A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повар, </w:t>
      </w:r>
      <w:r w:rsidR="002562A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медсестра, </w:t>
      </w:r>
      <w:r w:rsidR="002562A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завхоз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          5.  ОРГАНИЗАЦИЯ ПИТАНИЯ ДЕТЕЙ В ГРУППАХ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5.1. Выдача пищи на группы осуществляется строго по графику утвержденному </w:t>
      </w:r>
      <w:r w:rsidR="002562A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директором ОЦ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основании СанПиН.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5.2. Работа по организации питания воспитанников  осуществляется под руководством воспитателей, </w:t>
      </w:r>
      <w:r w:rsidR="002562A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помощников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воспитателей и заключается: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- в создании безопасных условий при подготовке и во время приема пищи;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- в формировании культурно-гигиенических навыков во время приема пищи детьми.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5.3. Привлекать детей к получению пищи с пищеблока категорически запрещается.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5.4. Перед раздачей пищи детям младший воспитатель обязан: 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- промыть столы горячей водой с мылом;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- тщательно вымыть руки;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- надеть специальную одежду для получения и раздачи пищи;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- сервировать столы в соответствии с приемом пищи.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5.5.  К сервировке столов могут привлекаться дети с  3 лет (раскладывание клеенок, расставление  салфетниц). 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5.6. Убирать за собой тарелки со стола  детям категорически запрещается, уборку осуществляют дежурные по столовой с помощью младшего воспитателя.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5.7. Во время раздачи пищи категорически запрещается нахождение детей в обеденной зоне.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5.8. Воспитатель в группах докармливает детей с ограниченными возможностями здоровья и детей инвалидов, у которых не сформирован навык самостоятельного приема пищи. 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5.9. Подача блюд и прием пищи в обед осуществляется в следующем порядке: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во время сервировки столов на столы ставятся хлебные тарелки с хлебом;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разливают III блюдо;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в салатницы, согласно меню,  раскладывают салат (порционные овощи);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подается первое блюдо;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воспитанники  начинают прием пищи с салата (порционных овощей);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по мере употребления первого блюда подается второе блюдо;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прием пищи  заканчивается приемом третьего блюда.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5.10. Прием пищи </w:t>
      </w:r>
      <w:r w:rsidR="002562A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воспитателями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,  </w:t>
      </w:r>
      <w:r w:rsidR="002562A3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помощниками воспитателей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может осуществляться одновременно.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5.11. В группах раннего возраста детей, у которых не сформирован навык самостоятельного приема пищи, докармливают.</w:t>
      </w:r>
    </w:p>
    <w:p w:rsidR="00492671" w:rsidRPr="00492671" w:rsidRDefault="00CE6FA9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6. ПОРЯДОК УЧЕТА ПИТАНИЯ, ПОСТУПЛЕНИЯ И КОНТРОЛЯ ДЕНЕЖНЫХ СРЕДСТВ НА ПРОДУКТЫ ПИТАНИЯ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6.1.  К началу учебного года </w:t>
      </w:r>
      <w:r w:rsidR="00EA61C6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директором ОЦ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издается приказ о  назначении ответственных за организацию  питания, определяются их функциональные обязанности.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6.2. Ответственные за организацию  питания осуществляют учет питающихся детей в Журнале учета посещаемости детей, который должен быть прошнурован, пронумерован, скреплен печатью и подписью </w:t>
      </w:r>
      <w:r w:rsidR="00EA61C6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директора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6.3. Ежедневно медсестра составляет меню-раскладку на следующий день. Меню составляется на основании списков присутствующих детей, которые ежедневно, с 8.00 до 9.00 утра, отмечаются в журнале.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6.4.  На следующий день, в 8.00 медсестра проверяет фактическое присутствие воспитанников в группах, оформляет заявку и передает ее на пищеблок.      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6.5.В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главным образом детям старшего дошкольного </w:t>
      </w:r>
      <w:r w:rsidR="00EA61C6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младшего дошкольного </w:t>
      </w:r>
      <w:r w:rsidR="00EA61C6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начального школьного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возраста в виде увеличения нормы блюда.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6.6 Если на завтрак пришло больше детей, чем было заявлено, то для всех детей уменьшают выход блюд, составляется акт и вносятся изменения в меню на следующие виды приёма пищи в соответствии с количеством прибывших детей.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6.7. С последующим приемом пищи (обед, ужин) дети, отсутствующие в учреждении, снимаются с питания, а продукты, оставшиеся невостребованными возвращаются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  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мясо, куры, так как перед закладкой, производимой в 7.30ч., дефростируют (размораживают). Повторной заморозке указанная продукция не подлежит;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овощи, если они прошли тепловую обработку;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продукты, у которых срок реализации не позволяет их дальнейшее хранение.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Возврату подлежат продукты: яйцо, консервация /овощная, фруктовая/, сгущенное молоко, кондитерские изделия, масло сливочное, масло растительное, сахар, крупы, макароны, фрукты, овощи.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6.8.  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 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6.9. Начисление оплаты за питание производится на основании табелей посещаемости, которые заполняют </w:t>
      </w:r>
      <w:r w:rsidR="00EA61C6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воспитатели и 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педагоги. Число детодней по табелям посещаемости должно строго соответствовать числу воспитанников и  обучающихся, состоящих на питании в меню-требовании.</w:t>
      </w:r>
    </w:p>
    <w:p w:rsidR="00492671" w:rsidRPr="00492671" w:rsidRDefault="00CE6FA9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7. ОБЕСПЕЧЕНИЕ ВЫПОЛНЕНИЯ САНИТАРНО-ГИГИЕНИЧЕСКИХ ТРЕБОВАНИЙ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7.1.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   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 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 Мероприятия проводимые в </w:t>
      </w:r>
      <w:r w:rsidR="00D100B9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Медицинские осмотры персонала кухни;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Поступление продуктов питания и продовольственного сырья только сертификатами;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Имеется журнал скоропортящихся продуктов, в которых указывается срок годности продуктов;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Имеются   холодильные установки с разной температурой хранения, с регистрацией температуры в журнале;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Производится обработка продуктов питания: мяса, яиц, фруктов и овощей.</w:t>
      </w:r>
    </w:p>
    <w:p w:rsidR="00492671" w:rsidRPr="00492671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Для приготовления пищи используются только разрешенные продукты.</w:t>
      </w:r>
    </w:p>
    <w:p w:rsidR="00FC0555" w:rsidRDefault="0049267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Используются безопасные моющие средства</w:t>
      </w:r>
    </w:p>
    <w:p w:rsidR="00FC0555" w:rsidRP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FC05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8. </w:t>
      </w:r>
      <w:r w:rsidRPr="00FC0555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График</w:t>
      </w:r>
      <w:r w:rsidRPr="00FC05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C0555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уборки пищеблока и режим мытья кухонной посуды:</w:t>
      </w:r>
    </w:p>
    <w:p w:rsidR="00FC0555" w:rsidRP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8.1.Ежедневно проводить уборку:   </w:t>
      </w:r>
    </w:p>
    <w:p w:rsidR="00FC0555" w:rsidRP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мытье полов;</w:t>
      </w:r>
    </w:p>
    <w:p w:rsid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удаление пыли и паутины;</w:t>
      </w:r>
    </w:p>
    <w:p w:rsidR="00FC0555" w:rsidRP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протирание радиаторов</w:t>
      </w:r>
    </w:p>
    <w:p w:rsidR="00FC0555" w:rsidRP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протирание подоконников.</w:t>
      </w:r>
    </w:p>
    <w:p w:rsid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8.2.Еженедельно проводить:                                  </w:t>
      </w:r>
    </w:p>
    <w:p w:rsid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понедельник - мытье стен</w:t>
      </w:r>
    </w:p>
    <w:p w:rsidR="00FC0555" w:rsidRP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вторник – мытье осветительной арматуры</w:t>
      </w:r>
    </w:p>
    <w:p w:rsidR="00FC0555" w:rsidRP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среда - очистка стекол от пыли и копоти</w:t>
      </w:r>
    </w:p>
    <w:p w:rsidR="00FC0555" w:rsidRP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четверг – чистка кастрюль</w:t>
      </w:r>
    </w:p>
    <w:p w:rsidR="00FC0555" w:rsidRP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пятница - мытье холодильников </w:t>
      </w:r>
    </w:p>
    <w:p w:rsidR="00FC0555" w:rsidRP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8.3.Один раз в месяц проводить:      генеральную уборку с последующей дезинфекцией всех помещений, оборудования и инвентаря.</w:t>
      </w:r>
    </w:p>
    <w:p w:rsidR="00FC0555" w:rsidRPr="00FC0555" w:rsidRDefault="00FC0555" w:rsidP="00FC05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8.4.Режим мытья кухонной посуды</w:t>
      </w:r>
    </w:p>
    <w:p w:rsidR="00D100B9" w:rsidRPr="00D100B9" w:rsidRDefault="00FC0555" w:rsidP="001B5D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Для мытья кухонной посуды используют металлические ванны.</w:t>
      </w: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Температура горячей воды в точке разбора - не менее 65°.</w:t>
      </w: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Варочные котлы после освобождения от остатков пищи моют горячей водой не ниже 40°С с добавлением моющих средств, ополаскивают горячей водой с помощью шланга с душевой насадкой и просушивают в перевернутом виде на решетчатых полках, стеллажах. Чистую кухонную посуду хранят на стеллажах на высоте не менее 0,5 м от пола.</w:t>
      </w: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Разделочные доски и мелкий деревянный инвентарь: лопатки, мешалки и др. - после мытья в первой ванне с горячей водой (50°С) с добавлением моющих средств ополаскивают горячей водой с температурой не ниже 65°С во второй ванне, обдают кипятком, а затем просушивают на решетчатых металлических стеллажах.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Столовая посуда после механического удаления остатков пищи моется с добавлением моющих средств (первая ванна) с температурой воды не ниже 40°, ополаскивается горячей проточной водой с температурой не ниже 65° (вторая ванна) и просушивается на специальных решетках. Столовые приборы после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ытых в металлических кассетах в</w:t>
      </w:r>
      <w:r w:rsidR="008A0C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вертикальном </w:t>
      </w:r>
      <w:r w:rsidR="008A0C49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положении ручками вверх</w:t>
      </w: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Рабочие столы на пищеблоке моют горячей водой с моющими средствами специальной ветошью.</w:t>
      </w: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Мочалки, щетки для мытья посуды, ветошь для протирания столов при осложненной эпидситуации кипятят в течение 15 минут в воде с добавлением кальцинированной соды или замачивают в дезинфицирующем растворе, затем простирывают в конце дня с моющим средством, прополаскивают, сушат и хранят в специальной промаркированной таре.</w:t>
      </w:r>
      <w:r w:rsidRP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Пищевые отходы на пищеблоке собирают в промаркированные металлические ведра с крышками или педальные бачки. Ежедневно в конце дня ведра и бачки независимо от наполнения очищают с помощью шлангов над канализационными трапами, промывают 2% раствором кальцинированной соды, а затем ополаскивают горячей водой и просушиваются.</w:t>
      </w:r>
    </w:p>
    <w:p w:rsidR="00492671" w:rsidRPr="00492671" w:rsidRDefault="001B5D68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CE6F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="00CE6F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9.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E6FA9">
        <w:rPr>
          <w:rFonts w:ascii="Times New Roman" w:eastAsia="Times New Roman" w:hAnsi="Times New Roman" w:cs="Times New Roman"/>
          <w:color w:val="000000"/>
          <w:sz w:val="24"/>
          <w:szCs w:val="24"/>
        </w:rPr>
        <w:t>ДОКУМЕНТАЦИЯ</w:t>
      </w:r>
    </w:p>
    <w:p w:rsidR="00492671" w:rsidRPr="00492671" w:rsidRDefault="00FC0555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.1. В </w:t>
      </w:r>
      <w:r w:rsidR="00D100B9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ОЦ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должны быть следующие документы по вопросам организации питания (регламентирующие и учётные, подтверждающие расходы по питанию):</w:t>
      </w:r>
    </w:p>
    <w:p w:rsidR="00492671" w:rsidRPr="00492671" w:rsidRDefault="00D100B9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CE6FA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 об организации питания воспитанников.</w:t>
      </w:r>
    </w:p>
    <w:p w:rsidR="00492671" w:rsidRPr="00492671" w:rsidRDefault="00CE6FA9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Приказ </w:t>
      </w:r>
      <w:r w:rsidR="00D100B9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директора ОЦ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назначении ответственных за организацию питания</w:t>
      </w:r>
      <w:r w:rsidR="00D100B9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лиц с возложением на них функций контроля.</w:t>
      </w:r>
    </w:p>
    <w:p w:rsidR="00492671" w:rsidRPr="00492671" w:rsidRDefault="00CE6FA9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492671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График питания воспитанников и  сотрудников. </w:t>
      </w:r>
    </w:p>
    <w:p w:rsidR="00492671" w:rsidRPr="00492671" w:rsidRDefault="00CE6FA9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Табель по учету питающихся.</w:t>
      </w:r>
    </w:p>
    <w:p w:rsidR="00492671" w:rsidRPr="00492671" w:rsidRDefault="00CE6FA9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492671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Справки, акты, аналитические материалы по вопросам организации питания.</w:t>
      </w:r>
    </w:p>
    <w:p w:rsidR="00492671" w:rsidRPr="00492671" w:rsidRDefault="00CE6FA9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 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Меню-раскладка, меню-требование;</w:t>
      </w:r>
    </w:p>
    <w:p w:rsidR="00492671" w:rsidRPr="00492671" w:rsidRDefault="00CE6FA9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492671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Журнал бракеража готовой продукции.</w:t>
      </w:r>
    </w:p>
    <w:p w:rsidR="00492671" w:rsidRPr="00492671" w:rsidRDefault="009F3191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 w:rsidR="00492671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Журнал бракеража поступающего продовольственного сырья и пищевых продуктов.</w:t>
      </w:r>
    </w:p>
    <w:p w:rsidR="00492671" w:rsidRPr="00492671" w:rsidRDefault="0096549D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</w:t>
      </w:r>
      <w:r w:rsidR="00FC0555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ЗАКЛЮЧИТЕЛЬНЫЕ ПОЛОЖЕНИЯ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92671" w:rsidRPr="00492671" w:rsidRDefault="00FC0555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.1.  Настоящее </w:t>
      </w:r>
      <w:r w:rsidR="009654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оложение </w:t>
      </w:r>
      <w:r w:rsidR="009F3191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утверждается директором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100B9" w:rsidRPr="00D100B9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92671" w:rsidRPr="00492671" w:rsidRDefault="00FC0555" w:rsidP="00D100B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F3191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Срок действия настоящего </w:t>
      </w:r>
      <w:r w:rsidR="009654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492671" w:rsidRPr="00492671"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оложения  неограничен. Положение действительно до принятия нового. </w:t>
      </w:r>
    </w:p>
    <w:p w:rsidR="009F3191" w:rsidRDefault="0096549D" w:rsidP="00D100B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F3191" w:rsidRDefault="001B5D68" w:rsidP="001B5D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</w:t>
      </w:r>
      <w:r w:rsidR="00152A4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9F3191">
        <w:rPr>
          <w:rFonts w:ascii="Times New Roman" w:hAnsi="Times New Roman" w:cs="Times New Roman"/>
          <w:sz w:val="24"/>
          <w:szCs w:val="24"/>
        </w:rPr>
        <w:t>Утверждено:</w:t>
      </w:r>
    </w:p>
    <w:p w:rsidR="001B5D68" w:rsidRDefault="001B5D68" w:rsidP="001B5D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Директор  </w:t>
      </w:r>
    </w:p>
    <w:p w:rsidR="009F3191" w:rsidRDefault="001B5D68" w:rsidP="001B5D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АНО ОЦ «Лобачевский» </w:t>
      </w:r>
    </w:p>
    <w:p w:rsidR="009F3191" w:rsidRDefault="009F3191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___________Р.Т.Зиганшина</w:t>
      </w:r>
    </w:p>
    <w:p w:rsidR="009F3191" w:rsidRDefault="009F3191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«01»</w:t>
      </w:r>
      <w:r w:rsidR="00DA3412">
        <w:rPr>
          <w:rFonts w:ascii="Times New Roman" w:hAnsi="Times New Roman" w:cs="Times New Roman"/>
          <w:sz w:val="24"/>
          <w:szCs w:val="24"/>
        </w:rPr>
        <w:t xml:space="preserve"> сентября 2015 г. №</w:t>
      </w:r>
      <w:r w:rsidR="00152A4D">
        <w:rPr>
          <w:rFonts w:ascii="Times New Roman" w:hAnsi="Times New Roman" w:cs="Times New Roman"/>
          <w:sz w:val="24"/>
          <w:szCs w:val="24"/>
        </w:rPr>
        <w:t xml:space="preserve"> 7/2п</w:t>
      </w:r>
      <w:r w:rsidR="00DA34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3412" w:rsidRDefault="00DA3412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A3412" w:rsidRDefault="00DA3412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A3412" w:rsidRDefault="00DA3412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A3412" w:rsidRDefault="00DA3412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A3412" w:rsidRDefault="00DA3412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A3412" w:rsidRDefault="00DA3412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32E44" w:rsidRDefault="00432E44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32E44" w:rsidRDefault="00432E44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32E44" w:rsidRDefault="00432E44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32E44" w:rsidRDefault="00432E44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32E44" w:rsidRDefault="00432E44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A3412" w:rsidRDefault="00DA3412" w:rsidP="00DA34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A3412" w:rsidRDefault="00DA3412" w:rsidP="00DA341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ПОЛОЖЕНИЕ</w:t>
      </w:r>
    </w:p>
    <w:p w:rsidR="00DA3412" w:rsidRDefault="00DA3412" w:rsidP="00DA341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ОБ ОРГАНИЗАЦИИ ПИТАНИЯ ДЕТЕЙ</w:t>
      </w:r>
    </w:p>
    <w:p w:rsidR="00DA3412" w:rsidRPr="00DA3412" w:rsidRDefault="00DA3412" w:rsidP="00DA341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АНО ОЦ «ЛОБАЧЕВСКИЙ»</w:t>
      </w:r>
    </w:p>
    <w:p w:rsidR="00326A69" w:rsidRDefault="00326A69" w:rsidP="00DA34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26A69" w:rsidRDefault="00326A69" w:rsidP="00DA34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26A69" w:rsidRDefault="00326A69" w:rsidP="00D100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26A69" w:rsidRDefault="00326A69" w:rsidP="00D100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26A69" w:rsidRDefault="00326A69" w:rsidP="00D100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26A69" w:rsidRDefault="00326A69" w:rsidP="00D100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26A69" w:rsidRDefault="00326A69" w:rsidP="00D100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26A69" w:rsidRDefault="00326A69" w:rsidP="00D100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26A69" w:rsidRPr="00D100B9" w:rsidRDefault="00326A69" w:rsidP="00D100B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26A69" w:rsidRPr="00D100B9" w:rsidSect="006D3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FED" w:rsidRDefault="001E0FED" w:rsidP="00AD64A1">
      <w:pPr>
        <w:spacing w:after="0" w:line="240" w:lineRule="auto"/>
      </w:pPr>
      <w:r>
        <w:separator/>
      </w:r>
    </w:p>
  </w:endnote>
  <w:endnote w:type="continuationSeparator" w:id="1">
    <w:p w:rsidR="001E0FED" w:rsidRDefault="001E0FED" w:rsidP="00AD6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FED" w:rsidRDefault="001E0FED" w:rsidP="00AD64A1">
      <w:pPr>
        <w:spacing w:after="0" w:line="240" w:lineRule="auto"/>
      </w:pPr>
      <w:r>
        <w:separator/>
      </w:r>
    </w:p>
  </w:footnote>
  <w:footnote w:type="continuationSeparator" w:id="1">
    <w:p w:rsidR="001E0FED" w:rsidRDefault="001E0FED" w:rsidP="00AD64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displayBackgroundShape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92671"/>
    <w:rsid w:val="000E3B1D"/>
    <w:rsid w:val="00152A4D"/>
    <w:rsid w:val="001B5D68"/>
    <w:rsid w:val="001E0FED"/>
    <w:rsid w:val="002562A3"/>
    <w:rsid w:val="0030685E"/>
    <w:rsid w:val="00324B8E"/>
    <w:rsid w:val="00326A69"/>
    <w:rsid w:val="00432E44"/>
    <w:rsid w:val="00492671"/>
    <w:rsid w:val="0053513D"/>
    <w:rsid w:val="006312F3"/>
    <w:rsid w:val="006D3ADC"/>
    <w:rsid w:val="00706C1E"/>
    <w:rsid w:val="008A0C49"/>
    <w:rsid w:val="008B0342"/>
    <w:rsid w:val="008D2136"/>
    <w:rsid w:val="0095282D"/>
    <w:rsid w:val="0096549D"/>
    <w:rsid w:val="00981F27"/>
    <w:rsid w:val="009F3191"/>
    <w:rsid w:val="00AD64A1"/>
    <w:rsid w:val="00C37BF1"/>
    <w:rsid w:val="00CE6FA9"/>
    <w:rsid w:val="00D100B9"/>
    <w:rsid w:val="00DA3412"/>
    <w:rsid w:val="00EA61C6"/>
    <w:rsid w:val="00EE5224"/>
    <w:rsid w:val="00FC0555"/>
    <w:rsid w:val="00FE10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ADC"/>
  </w:style>
  <w:style w:type="paragraph" w:styleId="1">
    <w:name w:val="heading 1"/>
    <w:basedOn w:val="a"/>
    <w:link w:val="10"/>
    <w:uiPriority w:val="9"/>
    <w:qFormat/>
    <w:rsid w:val="004926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267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92671"/>
  </w:style>
  <w:style w:type="paragraph" w:styleId="a3">
    <w:name w:val="header"/>
    <w:basedOn w:val="a"/>
    <w:link w:val="a4"/>
    <w:uiPriority w:val="99"/>
    <w:semiHidden/>
    <w:unhideWhenUsed/>
    <w:rsid w:val="00AD64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D64A1"/>
  </w:style>
  <w:style w:type="paragraph" w:styleId="a5">
    <w:name w:val="footer"/>
    <w:basedOn w:val="a"/>
    <w:link w:val="a6"/>
    <w:uiPriority w:val="99"/>
    <w:semiHidden/>
    <w:unhideWhenUsed/>
    <w:rsid w:val="00AD64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D64A1"/>
  </w:style>
  <w:style w:type="paragraph" w:styleId="a7">
    <w:name w:val="Balloon Text"/>
    <w:basedOn w:val="a"/>
    <w:link w:val="a8"/>
    <w:uiPriority w:val="99"/>
    <w:semiHidden/>
    <w:unhideWhenUsed/>
    <w:rsid w:val="00AD6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64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92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36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7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0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3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1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5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6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7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9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8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1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3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9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6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2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2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8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6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4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2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6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2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0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0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6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37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6DA8C-546F-47CE-A9A6-7F6DB24DF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2459</Words>
  <Characters>14017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 Тагировна</dc:creator>
  <cp:lastModifiedBy>Фания</cp:lastModifiedBy>
  <cp:revision>3</cp:revision>
  <cp:lastPrinted>2015-11-03T10:38:00Z</cp:lastPrinted>
  <dcterms:created xsi:type="dcterms:W3CDTF">2018-11-16T10:14:00Z</dcterms:created>
  <dcterms:modified xsi:type="dcterms:W3CDTF">2018-11-16T10:56:00Z</dcterms:modified>
</cp:coreProperties>
</file>